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FBAAD" w14:textId="6E611263" w:rsidR="00D3349E" w:rsidRDefault="00D3349E" w:rsidP="00763D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Station </w:t>
      </w:r>
      <w:r w:rsidR="008B3E13">
        <w:rPr>
          <w:sz w:val="28"/>
          <w:szCs w:val="28"/>
        </w:rPr>
        <w:t>2</w:t>
      </w:r>
      <w:r>
        <w:rPr>
          <w:sz w:val="28"/>
          <w:szCs w:val="28"/>
        </w:rPr>
        <w:t xml:space="preserve">: </w:t>
      </w:r>
      <w:r w:rsidR="008B3E13">
        <w:rPr>
          <w:sz w:val="28"/>
          <w:szCs w:val="28"/>
        </w:rPr>
        <w:t>Infrarotstrahlung</w:t>
      </w:r>
    </w:p>
    <w:p w14:paraId="234C96FD" w14:textId="73F2B8B8" w:rsidR="00763D67" w:rsidRPr="00763D67" w:rsidRDefault="00830885" w:rsidP="0076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A5650D" wp14:editId="1F7DCDF1">
                <wp:simplePos x="0" y="0"/>
                <wp:positionH relativeFrom="column">
                  <wp:posOffset>-67201</wp:posOffset>
                </wp:positionH>
                <wp:positionV relativeFrom="paragraph">
                  <wp:posOffset>187325</wp:posOffset>
                </wp:positionV>
                <wp:extent cx="5812556" cy="599893"/>
                <wp:effectExtent l="0" t="0" r="17145" b="10160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556" cy="599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2F8BD" id="Rechteck 60" o:spid="_x0000_s1026" style="position:absolute;margin-left:-5.3pt;margin-top:14.75pt;width:457.7pt;height:47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" filled="f" strokecolor="#00b050" strokeweight="1.5pt"/>
            </w:pict>
          </mc:Fallback>
        </mc:AlternateContent>
      </w:r>
    </w:p>
    <w:p w14:paraId="6E17A163" w14:textId="412087AE" w:rsidR="008B3E13" w:rsidRDefault="008B3E13" w:rsidP="00312B6E">
      <w:pPr>
        <w:rPr>
          <w:sz w:val="24"/>
          <w:szCs w:val="24"/>
        </w:rPr>
      </w:pPr>
      <w:r w:rsidRPr="008B3E13">
        <w:rPr>
          <w:b/>
          <w:bCs/>
          <w:sz w:val="24"/>
          <w:szCs w:val="24"/>
        </w:rPr>
        <w:t>Elektromagnetische Strahlung:</w:t>
      </w:r>
      <w:r>
        <w:rPr>
          <w:sz w:val="24"/>
          <w:szCs w:val="24"/>
        </w:rPr>
        <w:t xml:space="preserve"> Allgemein bezeichnet man </w:t>
      </w:r>
      <w:r w:rsidRPr="008B3E13">
        <w:rPr>
          <w:sz w:val="24"/>
          <w:szCs w:val="24"/>
        </w:rPr>
        <w:t>als elektromagnetische Strahlung Energie, die sich wellenförmig ausbreitet.</w:t>
      </w:r>
    </w:p>
    <w:p w14:paraId="1802070A" w14:textId="77777777" w:rsidR="00830885" w:rsidRPr="00830885" w:rsidRDefault="00830885" w:rsidP="00312B6E">
      <w:pPr>
        <w:rPr>
          <w:sz w:val="2"/>
          <w:szCs w:val="2"/>
        </w:rPr>
      </w:pPr>
    </w:p>
    <w:p w14:paraId="2C806620" w14:textId="5E7ECA37" w:rsidR="00B21B40" w:rsidRDefault="00B21B40" w:rsidP="00312B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F6D7D7D" wp14:editId="5D578879">
            <wp:simplePos x="0" y="0"/>
            <wp:positionH relativeFrom="column">
              <wp:posOffset>13424</wp:posOffset>
            </wp:positionH>
            <wp:positionV relativeFrom="paragraph">
              <wp:posOffset>152413</wp:posOffset>
            </wp:positionV>
            <wp:extent cx="470481" cy="881999"/>
            <wp:effectExtent l="0" t="0" r="6350" b="0"/>
            <wp:wrapTight wrapText="bothSides">
              <wp:wrapPolygon edited="0">
                <wp:start x="0" y="0"/>
                <wp:lineTo x="0" y="21009"/>
                <wp:lineTo x="21016" y="21009"/>
                <wp:lineTo x="2101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1" r="22517"/>
                    <a:stretch/>
                  </pic:blipFill>
                  <pic:spPr bwMode="auto">
                    <a:xfrm>
                      <a:off x="0" y="0"/>
                      <a:ext cx="470481" cy="88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A57CF7" w14:textId="1D85B8C5" w:rsidR="008B3E13" w:rsidRPr="008B3E13" w:rsidRDefault="008B3E13" w:rsidP="00312B6E">
      <w:pPr>
        <w:rPr>
          <w:b/>
          <w:bCs/>
          <w:sz w:val="24"/>
          <w:szCs w:val="24"/>
        </w:rPr>
      </w:pPr>
      <w:r w:rsidRPr="008B3E13">
        <w:rPr>
          <w:b/>
          <w:bCs/>
          <w:sz w:val="24"/>
          <w:szCs w:val="24"/>
        </w:rPr>
        <w:t xml:space="preserve">Trage </w:t>
      </w:r>
      <w:r>
        <w:rPr>
          <w:b/>
          <w:bCs/>
          <w:sz w:val="24"/>
          <w:szCs w:val="24"/>
        </w:rPr>
        <w:t>die Nummern der folgende</w:t>
      </w:r>
      <w:r w:rsidRPr="008B3E13">
        <w:rPr>
          <w:b/>
          <w:bCs/>
          <w:sz w:val="24"/>
          <w:szCs w:val="24"/>
        </w:rPr>
        <w:t xml:space="preserve"> Begriffe in die Übersicht ein!</w:t>
      </w:r>
    </w:p>
    <w:p w14:paraId="45FA3162" w14:textId="2DBA5DFD" w:rsidR="00312B6E" w:rsidRDefault="00B21B40" w:rsidP="008B3E13">
      <w:pPr>
        <w:pStyle w:val="Listenabsatz"/>
        <w:ind w:left="1080"/>
        <w:rPr>
          <w:i/>
          <w:iCs/>
          <w:sz w:val="24"/>
          <w:szCs w:val="24"/>
        </w:rPr>
      </w:pPr>
      <w:r w:rsidRPr="00B21B4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C3E739" wp14:editId="7534332B">
                <wp:simplePos x="0" y="0"/>
                <wp:positionH relativeFrom="column">
                  <wp:posOffset>470196</wp:posOffset>
                </wp:positionH>
                <wp:positionV relativeFrom="paragraph">
                  <wp:posOffset>501019</wp:posOffset>
                </wp:positionV>
                <wp:extent cx="559124" cy="308682"/>
                <wp:effectExtent l="0" t="0" r="12700" b="1524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24" cy="3086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238EE" id="Rechteck 18" o:spid="_x0000_s1026" style="position:absolute;margin-left:37pt;margin-top:39.45pt;width:44.05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" fillcolor="#b4c6e7 [1300]" strokecolor="white [3212]" strokeweight="1pt"/>
            </w:pict>
          </mc:Fallback>
        </mc:AlternateContent>
      </w:r>
      <w:r w:rsidRPr="00B21B4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1A3F2" wp14:editId="31DE14DD">
                <wp:simplePos x="0" y="0"/>
                <wp:positionH relativeFrom="column">
                  <wp:posOffset>5023420</wp:posOffset>
                </wp:positionH>
                <wp:positionV relativeFrom="paragraph">
                  <wp:posOffset>537077</wp:posOffset>
                </wp:positionV>
                <wp:extent cx="559124" cy="308682"/>
                <wp:effectExtent l="0" t="0" r="12700" b="1524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24" cy="3086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3F6DF" id="Rechteck 9" o:spid="_x0000_s1026" style="position:absolute;margin-left:395.55pt;margin-top:42.3pt;width:44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" fillcolor="#b4c6e7 [1300]" strokecolor="white [3212]" strokeweight="1pt"/>
            </w:pict>
          </mc:Fallback>
        </mc:AlternateContent>
      </w:r>
      <w:r w:rsidRPr="00B21B4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08C337" wp14:editId="3456C159">
                <wp:simplePos x="0" y="0"/>
                <wp:positionH relativeFrom="column">
                  <wp:posOffset>1383653</wp:posOffset>
                </wp:positionH>
                <wp:positionV relativeFrom="paragraph">
                  <wp:posOffset>1027131</wp:posOffset>
                </wp:positionV>
                <wp:extent cx="663959" cy="326155"/>
                <wp:effectExtent l="0" t="0" r="22225" b="1714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959" cy="3261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2BF5" id="Rechteck 17" o:spid="_x0000_s1026" style="position:absolute;margin-left:108.95pt;margin-top:80.9pt;width:52.3pt;height:2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" fillcolor="#b4c6e7 [1300]" strokecolor="white [3212]" strokeweight="1pt"/>
            </w:pict>
          </mc:Fallback>
        </mc:AlternateContent>
      </w:r>
      <w:r w:rsidRPr="00B21B4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D04E01" wp14:editId="51038991">
                <wp:simplePos x="0" y="0"/>
                <wp:positionH relativeFrom="column">
                  <wp:posOffset>4178365</wp:posOffset>
                </wp:positionH>
                <wp:positionV relativeFrom="paragraph">
                  <wp:posOffset>1026051</wp:posOffset>
                </wp:positionV>
                <wp:extent cx="663959" cy="326155"/>
                <wp:effectExtent l="0" t="0" r="22225" b="1714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959" cy="3261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9A4F1" id="Rechteck 11" o:spid="_x0000_s1026" style="position:absolute;margin-left:329pt;margin-top:80.8pt;width:52.3pt;height:2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" fillcolor="#b4c6e7 [1300]" strokecolor="white [3212]" strokeweight="1pt"/>
            </w:pict>
          </mc:Fallback>
        </mc:AlternateContent>
      </w:r>
      <w:r w:rsidRPr="00B21B4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7FB2E0" wp14:editId="332BD0CB">
                <wp:simplePos x="0" y="0"/>
                <wp:positionH relativeFrom="column">
                  <wp:posOffset>1598788</wp:posOffset>
                </wp:positionH>
                <wp:positionV relativeFrom="paragraph">
                  <wp:posOffset>1521367</wp:posOffset>
                </wp:positionV>
                <wp:extent cx="710157" cy="197485"/>
                <wp:effectExtent l="0" t="0" r="13970" b="1206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57" cy="197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C21B1" id="Rechteck 13" o:spid="_x0000_s1026" style="position:absolute;margin-left:125.9pt;margin-top:119.8pt;width:55.9pt;height:1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" fillcolor="#b4c6e7 [1300]" strokecolor="white [3212]" strokeweight="1pt"/>
            </w:pict>
          </mc:Fallback>
        </mc:AlternateContent>
      </w:r>
      <w:r w:rsidRPr="00B21B4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BE466D" wp14:editId="04F108F4">
                <wp:simplePos x="0" y="0"/>
                <wp:positionH relativeFrom="column">
                  <wp:posOffset>3427095</wp:posOffset>
                </wp:positionH>
                <wp:positionV relativeFrom="paragraph">
                  <wp:posOffset>1520307</wp:posOffset>
                </wp:positionV>
                <wp:extent cx="524179" cy="198023"/>
                <wp:effectExtent l="0" t="0" r="28575" b="1206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79" cy="1980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E7C8B" id="Rechteck 15" o:spid="_x0000_s1026" style="position:absolute;margin-left:269.85pt;margin-top:119.7pt;width:41.25pt;height:1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" fillcolor="#b4c6e7 [1300]" strokecolor="white [3212]" strokeweight="1pt"/>
            </w:pict>
          </mc:Fallback>
        </mc:AlternateContent>
      </w:r>
      <w:r w:rsidRPr="00B21B40">
        <w:rPr>
          <w:b/>
          <w:bCs/>
          <w:noProof/>
        </w:rPr>
        <w:drawing>
          <wp:anchor distT="0" distB="0" distL="114300" distR="114300" simplePos="0" relativeHeight="251659263" behindDoc="0" locked="0" layoutInCell="1" allowOverlap="1" wp14:anchorId="4841BB97" wp14:editId="72753EF2">
            <wp:simplePos x="0" y="0"/>
            <wp:positionH relativeFrom="column">
              <wp:posOffset>228677</wp:posOffset>
            </wp:positionH>
            <wp:positionV relativeFrom="paragraph">
              <wp:posOffset>499612</wp:posOffset>
            </wp:positionV>
            <wp:extent cx="5760720" cy="1813560"/>
            <wp:effectExtent l="0" t="0" r="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E13" w:rsidRPr="00B21B40">
        <w:rPr>
          <w:b/>
          <w:bCs/>
          <w:i/>
          <w:iCs/>
          <w:sz w:val="24"/>
          <w:szCs w:val="24"/>
        </w:rPr>
        <w:t>1</w:t>
      </w:r>
      <w:r w:rsidR="008B3E13">
        <w:rPr>
          <w:i/>
          <w:iCs/>
          <w:sz w:val="24"/>
          <w:szCs w:val="24"/>
        </w:rPr>
        <w:t xml:space="preserve">. </w:t>
      </w:r>
      <w:r w:rsidR="008B3E13" w:rsidRPr="008B3E13">
        <w:rPr>
          <w:i/>
          <w:iCs/>
          <w:sz w:val="24"/>
          <w:szCs w:val="24"/>
        </w:rPr>
        <w:t>Röntgenstrahlung</w:t>
      </w:r>
      <w:r w:rsidR="008B3E13">
        <w:rPr>
          <w:i/>
          <w:iCs/>
          <w:sz w:val="24"/>
          <w:szCs w:val="24"/>
        </w:rPr>
        <w:tab/>
      </w:r>
      <w:r w:rsidR="008B3E13" w:rsidRPr="00B21B40">
        <w:rPr>
          <w:b/>
          <w:bCs/>
          <w:i/>
          <w:iCs/>
          <w:sz w:val="24"/>
          <w:szCs w:val="24"/>
        </w:rPr>
        <w:t>2</w:t>
      </w:r>
      <w:r w:rsidR="008B3E13">
        <w:rPr>
          <w:i/>
          <w:iCs/>
          <w:sz w:val="24"/>
          <w:szCs w:val="24"/>
        </w:rPr>
        <w:t xml:space="preserve">. </w:t>
      </w:r>
      <w:r w:rsidR="008B3E13" w:rsidRPr="008B3E13">
        <w:rPr>
          <w:i/>
          <w:iCs/>
          <w:sz w:val="24"/>
          <w:szCs w:val="24"/>
        </w:rPr>
        <w:t xml:space="preserve"> 700 </w:t>
      </w:r>
      <w:proofErr w:type="spellStart"/>
      <w:r w:rsidR="008B3E13" w:rsidRPr="008B3E13">
        <w:rPr>
          <w:i/>
          <w:iCs/>
          <w:sz w:val="24"/>
          <w:szCs w:val="24"/>
        </w:rPr>
        <w:t>nm</w:t>
      </w:r>
      <w:proofErr w:type="spellEnd"/>
      <w:r w:rsidR="008B3E13">
        <w:rPr>
          <w:i/>
          <w:iCs/>
          <w:sz w:val="24"/>
          <w:szCs w:val="24"/>
        </w:rPr>
        <w:t xml:space="preserve"> </w:t>
      </w:r>
      <w:r w:rsidR="008B3E13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 w:rsidR="008B3E13" w:rsidRPr="00B21B40">
        <w:rPr>
          <w:b/>
          <w:bCs/>
          <w:i/>
          <w:iCs/>
          <w:sz w:val="24"/>
          <w:szCs w:val="24"/>
        </w:rPr>
        <w:t>3</w:t>
      </w:r>
      <w:r w:rsidR="008B3E13">
        <w:rPr>
          <w:i/>
          <w:iCs/>
          <w:sz w:val="24"/>
          <w:szCs w:val="24"/>
        </w:rPr>
        <w:t xml:space="preserve">. </w:t>
      </w:r>
      <w:r w:rsidR="008B3E13" w:rsidRPr="008B3E13">
        <w:rPr>
          <w:i/>
          <w:iCs/>
          <w:sz w:val="24"/>
          <w:szCs w:val="24"/>
        </w:rPr>
        <w:t>Infrarotstrahlung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  <w:t xml:space="preserve">                      </w:t>
      </w:r>
      <w:r w:rsidRPr="00B21B40">
        <w:rPr>
          <w:b/>
          <w:bCs/>
          <w:i/>
          <w:iCs/>
          <w:sz w:val="24"/>
          <w:szCs w:val="24"/>
        </w:rPr>
        <w:t>4</w:t>
      </w:r>
      <w:r>
        <w:rPr>
          <w:i/>
          <w:iCs/>
          <w:sz w:val="24"/>
          <w:szCs w:val="24"/>
        </w:rPr>
        <w:t xml:space="preserve">. </w:t>
      </w:r>
      <w:r w:rsidR="008B3E13" w:rsidRPr="008B3E13">
        <w:rPr>
          <w:i/>
          <w:iCs/>
          <w:sz w:val="24"/>
          <w:szCs w:val="24"/>
        </w:rPr>
        <w:t xml:space="preserve"> 400 </w:t>
      </w:r>
      <w:proofErr w:type="spellStart"/>
      <w:r w:rsidR="008B3E13" w:rsidRPr="008B3E13">
        <w:rPr>
          <w:i/>
          <w:iCs/>
          <w:sz w:val="24"/>
          <w:szCs w:val="24"/>
        </w:rPr>
        <w:t>nm</w:t>
      </w:r>
      <w:proofErr w:type="spellEnd"/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 w:rsidRPr="00B21B40">
        <w:rPr>
          <w:b/>
          <w:bCs/>
          <w:i/>
          <w:iCs/>
          <w:sz w:val="24"/>
          <w:szCs w:val="24"/>
        </w:rPr>
        <w:t>5</w:t>
      </w:r>
      <w:r>
        <w:rPr>
          <w:i/>
          <w:iCs/>
          <w:sz w:val="24"/>
          <w:szCs w:val="24"/>
        </w:rPr>
        <w:t xml:space="preserve">. </w:t>
      </w:r>
      <w:r w:rsidR="008B3E13" w:rsidRPr="008B3E13">
        <w:rPr>
          <w:i/>
          <w:iCs/>
          <w:sz w:val="24"/>
          <w:szCs w:val="24"/>
        </w:rPr>
        <w:t>UV-Strahlung</w:t>
      </w:r>
      <w:r>
        <w:rPr>
          <w:i/>
          <w:iCs/>
          <w:sz w:val="24"/>
          <w:szCs w:val="24"/>
        </w:rPr>
        <w:tab/>
      </w:r>
      <w:r w:rsidRPr="00B21B40">
        <w:rPr>
          <w:b/>
          <w:bCs/>
          <w:i/>
          <w:iCs/>
          <w:sz w:val="24"/>
          <w:szCs w:val="24"/>
        </w:rPr>
        <w:t>6</w:t>
      </w:r>
      <w:r>
        <w:rPr>
          <w:i/>
          <w:iCs/>
          <w:sz w:val="24"/>
          <w:szCs w:val="24"/>
        </w:rPr>
        <w:t>.</w:t>
      </w:r>
      <w:r w:rsidR="008B3E13" w:rsidRPr="008B3E13">
        <w:rPr>
          <w:i/>
          <w:iCs/>
          <w:sz w:val="24"/>
          <w:szCs w:val="24"/>
        </w:rPr>
        <w:t xml:space="preserve"> Mikrowellenstrahlung</w:t>
      </w:r>
    </w:p>
    <w:p w14:paraId="1D37A237" w14:textId="77777777" w:rsidR="00830885" w:rsidRDefault="00830885" w:rsidP="00B21B40">
      <w:pPr>
        <w:pStyle w:val="Listenabsatz"/>
        <w:ind w:left="1080"/>
        <w:rPr>
          <w:i/>
          <w:iCs/>
          <w:sz w:val="24"/>
          <w:szCs w:val="24"/>
        </w:rPr>
      </w:pPr>
    </w:p>
    <w:p w14:paraId="1E804FCB" w14:textId="099FE218" w:rsidR="00763D67" w:rsidRPr="00B21B40" w:rsidRDefault="00830885" w:rsidP="00B21B40">
      <w:pPr>
        <w:pStyle w:val="Listenabsatz"/>
        <w:ind w:left="1080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6644F7C" wp14:editId="32A6A546">
            <wp:simplePos x="0" y="0"/>
            <wp:positionH relativeFrom="column">
              <wp:posOffset>16510</wp:posOffset>
            </wp:positionH>
            <wp:positionV relativeFrom="paragraph">
              <wp:posOffset>219144</wp:posOffset>
            </wp:positionV>
            <wp:extent cx="469900" cy="881380"/>
            <wp:effectExtent l="0" t="0" r="6350" b="0"/>
            <wp:wrapTight wrapText="bothSides">
              <wp:wrapPolygon edited="0">
                <wp:start x="0" y="0"/>
                <wp:lineTo x="0" y="21009"/>
                <wp:lineTo x="21016" y="21009"/>
                <wp:lineTo x="2101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1" r="22517"/>
                    <a:stretch/>
                  </pic:blipFill>
                  <pic:spPr bwMode="auto">
                    <a:xfrm>
                      <a:off x="0" y="0"/>
                      <a:ext cx="46990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02E0AC" w14:textId="115BCBA3" w:rsidR="00312B6E" w:rsidRDefault="00B21B40" w:rsidP="00312B6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Trage die nachfolgenden Wörter in die richtigen Lücken ein!</w:t>
      </w:r>
    </w:p>
    <w:p w14:paraId="2B430D03" w14:textId="698878ED" w:rsidR="00763D67" w:rsidRDefault="00B21B40" w:rsidP="00312B6E">
      <w:pPr>
        <w:rPr>
          <w:sz w:val="24"/>
          <w:szCs w:val="24"/>
        </w:rPr>
      </w:pPr>
      <w:r>
        <w:rPr>
          <w:sz w:val="24"/>
          <w:szCs w:val="24"/>
        </w:rPr>
        <w:t xml:space="preserve">WELLENLÄNGENBEREICH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ROTEN TEIL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INFRAROTSTRAHLUNG</w:t>
      </w:r>
    </w:p>
    <w:p w14:paraId="7A51AABC" w14:textId="128FBE7A" w:rsidR="00B21B40" w:rsidRPr="00B21B40" w:rsidRDefault="00B21B40" w:rsidP="00312B6E">
      <w:pPr>
        <w:rPr>
          <w:sz w:val="24"/>
          <w:szCs w:val="24"/>
        </w:rPr>
      </w:pPr>
      <w:r>
        <w:rPr>
          <w:sz w:val="24"/>
          <w:szCs w:val="24"/>
        </w:rPr>
        <w:t>ELEKTROMAGNETISCHE STRAHLUNG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MIKROWELLENSTRAHLUNG</w:t>
      </w:r>
    </w:p>
    <w:p w14:paraId="2D13E089" w14:textId="7308629F" w:rsidR="00312B6E" w:rsidRDefault="00312B6E" w:rsidP="00763D67">
      <w:pPr>
        <w:jc w:val="both"/>
        <w:rPr>
          <w:b/>
          <w:bCs/>
          <w:sz w:val="24"/>
          <w:szCs w:val="24"/>
        </w:rPr>
      </w:pPr>
    </w:p>
    <w:p w14:paraId="373A2FCF" w14:textId="0E83614E" w:rsidR="00B21B40" w:rsidRDefault="00B21B40" w:rsidP="00B21B40">
      <w:pPr>
        <w:spacing w:line="60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_____________________________________________ </w:t>
      </w:r>
      <w:r w:rsidRPr="00830885">
        <w:rPr>
          <w:sz w:val="24"/>
          <w:szCs w:val="24"/>
        </w:rPr>
        <w:t>ist</w:t>
      </w:r>
      <w:r w:rsidRPr="00830885">
        <w:rPr>
          <w:b/>
          <w:bCs/>
          <w:sz w:val="24"/>
          <w:szCs w:val="24"/>
        </w:rPr>
        <w:t xml:space="preserve"> </w:t>
      </w:r>
      <w:r w:rsidR="00830885">
        <w:rPr>
          <w:b/>
          <w:bCs/>
          <w:sz w:val="24"/>
          <w:szCs w:val="24"/>
        </w:rPr>
        <w:t>____________________________</w:t>
      </w:r>
      <w:r w:rsidR="00830885">
        <w:rPr>
          <w:b/>
          <w:bCs/>
          <w:sz w:val="24"/>
          <w:szCs w:val="24"/>
        </w:rPr>
        <w:t xml:space="preserve"> </w:t>
      </w:r>
      <w:r w:rsidR="00830885">
        <w:rPr>
          <w:b/>
          <w:bCs/>
          <w:sz w:val="24"/>
          <w:szCs w:val="24"/>
        </w:rPr>
        <w:t>_________________</w:t>
      </w:r>
      <w:r>
        <w:rPr>
          <w:b/>
          <w:bCs/>
          <w:sz w:val="24"/>
          <w:szCs w:val="24"/>
        </w:rPr>
        <w:t xml:space="preserve"> </w:t>
      </w:r>
      <w:r w:rsidRPr="00830885">
        <w:rPr>
          <w:sz w:val="24"/>
          <w:szCs w:val="24"/>
        </w:rPr>
        <w:t>mit einem</w:t>
      </w:r>
      <w:r>
        <w:rPr>
          <w:b/>
          <w:bCs/>
          <w:sz w:val="24"/>
          <w:szCs w:val="24"/>
        </w:rPr>
        <w:t xml:space="preserve"> </w:t>
      </w:r>
      <w:r w:rsidR="00830885">
        <w:rPr>
          <w:b/>
          <w:bCs/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 xml:space="preserve"> </w:t>
      </w:r>
      <w:r w:rsidRPr="00830885">
        <w:rPr>
          <w:sz w:val="24"/>
          <w:szCs w:val="24"/>
        </w:rPr>
        <w:t xml:space="preserve">von 780 </w:t>
      </w:r>
      <w:proofErr w:type="spellStart"/>
      <w:r w:rsidRPr="00830885">
        <w:rPr>
          <w:sz w:val="24"/>
          <w:szCs w:val="24"/>
        </w:rPr>
        <w:t>nm</w:t>
      </w:r>
      <w:proofErr w:type="spellEnd"/>
      <w:r w:rsidRPr="00830885">
        <w:rPr>
          <w:sz w:val="24"/>
          <w:szCs w:val="24"/>
        </w:rPr>
        <w:t xml:space="preserve"> bis 1 mm. Somit schließt der infrarote Bereich des elektromagnetischen Spektrums an den</w:t>
      </w:r>
      <w:r>
        <w:rPr>
          <w:b/>
          <w:bCs/>
          <w:sz w:val="24"/>
          <w:szCs w:val="24"/>
        </w:rPr>
        <w:t xml:space="preserve"> </w:t>
      </w:r>
      <w:r w:rsidR="00830885">
        <w:rPr>
          <w:b/>
          <w:bCs/>
          <w:sz w:val="24"/>
          <w:szCs w:val="24"/>
        </w:rPr>
        <w:t>_____________________________________________</w:t>
      </w:r>
      <w:r w:rsidR="00830885">
        <w:rPr>
          <w:b/>
          <w:bCs/>
          <w:sz w:val="24"/>
          <w:szCs w:val="24"/>
        </w:rPr>
        <w:t xml:space="preserve"> </w:t>
      </w:r>
      <w:r w:rsidRPr="00830885">
        <w:rPr>
          <w:sz w:val="24"/>
          <w:szCs w:val="24"/>
        </w:rPr>
        <w:t xml:space="preserve">des sichtbaren Spektrums an und grenzt an das Spektrum der </w:t>
      </w:r>
      <w:r w:rsidR="00830885">
        <w:rPr>
          <w:b/>
          <w:bCs/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>.</w:t>
      </w:r>
    </w:p>
    <w:p w14:paraId="113D6DEB" w14:textId="7CAE850B" w:rsidR="00B21B40" w:rsidRDefault="00B21B40" w:rsidP="00763D67">
      <w:pPr>
        <w:jc w:val="both"/>
        <w:rPr>
          <w:b/>
          <w:bCs/>
          <w:sz w:val="24"/>
          <w:szCs w:val="24"/>
        </w:rPr>
      </w:pPr>
    </w:p>
    <w:p w14:paraId="27AF04B5" w14:textId="66463294" w:rsidR="00D111CA" w:rsidRDefault="00D111CA" w:rsidP="00763D67">
      <w:pPr>
        <w:jc w:val="both"/>
        <w:rPr>
          <w:b/>
          <w:bCs/>
          <w:sz w:val="24"/>
          <w:szCs w:val="24"/>
        </w:rPr>
      </w:pPr>
    </w:p>
    <w:p w14:paraId="660F05BC" w14:textId="78D24E4A" w:rsidR="00830885" w:rsidRPr="00830885" w:rsidRDefault="00830885" w:rsidP="00830885">
      <w:pPr>
        <w:jc w:val="both"/>
        <w:rPr>
          <w:b/>
          <w:bCs/>
          <w:sz w:val="24"/>
          <w:szCs w:val="24"/>
        </w:rPr>
      </w:pPr>
      <w:r w:rsidRPr="00830885">
        <w:rPr>
          <w:b/>
          <w:bCs/>
          <w:sz w:val="24"/>
          <w:szCs w:val="24"/>
        </w:rPr>
        <w:lastRenderedPageBreak/>
        <w:t>Alle Körper, deren Temperatur verschieden von null Kelvin ist, strahlen.</w:t>
      </w:r>
    </w:p>
    <w:p w14:paraId="04B7DB9D" w14:textId="371278A0" w:rsidR="00830885" w:rsidRPr="00830885" w:rsidRDefault="00830885" w:rsidP="00830885">
      <w:pPr>
        <w:jc w:val="both"/>
        <w:rPr>
          <w:sz w:val="24"/>
          <w:szCs w:val="24"/>
        </w:rPr>
      </w:pPr>
      <w:r w:rsidRPr="00830885">
        <w:rPr>
          <w:sz w:val="24"/>
          <w:szCs w:val="24"/>
        </w:rPr>
        <w:t xml:space="preserve">Nur die Intensität und die Wellenlänge, mit der ein Körper Strahlung emittiert (dt.: aussendet), variiert. </w:t>
      </w:r>
    </w:p>
    <w:p w14:paraId="5FB6F17A" w14:textId="75BE8D80" w:rsidR="00830885" w:rsidRDefault="00830885" w:rsidP="00830885">
      <w:pPr>
        <w:jc w:val="both"/>
        <w:rPr>
          <w:sz w:val="24"/>
          <w:szCs w:val="24"/>
        </w:rPr>
      </w:pPr>
      <w:r w:rsidRPr="00830885">
        <w:rPr>
          <w:sz w:val="24"/>
          <w:szCs w:val="24"/>
        </w:rPr>
        <w:t>Der Zusammenhang zwischen dem Emissionsmaximum und der Temperatur des Körpers wird durch das Wiensche Verschiebungsgesetz beschrieben.</w:t>
      </w:r>
    </w:p>
    <w:p w14:paraId="6B790636" w14:textId="18704256" w:rsidR="00830885" w:rsidRDefault="00830885" w:rsidP="0083088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30A03155" wp14:editId="6910184E">
            <wp:simplePos x="0" y="0"/>
            <wp:positionH relativeFrom="column">
              <wp:posOffset>1629605</wp:posOffset>
            </wp:positionH>
            <wp:positionV relativeFrom="paragraph">
              <wp:posOffset>12700</wp:posOffset>
            </wp:positionV>
            <wp:extent cx="2177415" cy="499110"/>
            <wp:effectExtent l="0" t="0" r="0" b="0"/>
            <wp:wrapTight wrapText="bothSides">
              <wp:wrapPolygon edited="0">
                <wp:start x="0" y="0"/>
                <wp:lineTo x="0" y="20611"/>
                <wp:lineTo x="21354" y="20611"/>
                <wp:lineTo x="21354" y="0"/>
                <wp:lineTo x="0" y="0"/>
              </wp:wrapPolygon>
            </wp:wrapTight>
            <wp:docPr id="61" name="Grafik 6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Ein Bild, das Text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DD0C0" w14:textId="77777777" w:rsidR="00830885" w:rsidRDefault="00830885" w:rsidP="00763D67">
      <w:pPr>
        <w:jc w:val="both"/>
        <w:rPr>
          <w:sz w:val="24"/>
          <w:szCs w:val="24"/>
        </w:rPr>
      </w:pPr>
    </w:p>
    <w:p w14:paraId="547FCEC6" w14:textId="088E03FC" w:rsidR="00830885" w:rsidRPr="00830885" w:rsidRDefault="00830885" w:rsidP="00763D67">
      <w:pPr>
        <w:jc w:val="both"/>
        <w:rPr>
          <w:sz w:val="24"/>
          <w:szCs w:val="24"/>
        </w:rPr>
      </w:pPr>
      <w:r w:rsidRPr="0083088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6883879" wp14:editId="736F036C">
            <wp:simplePos x="0" y="0"/>
            <wp:positionH relativeFrom="column">
              <wp:posOffset>-2540</wp:posOffset>
            </wp:positionH>
            <wp:positionV relativeFrom="paragraph">
              <wp:posOffset>209273</wp:posOffset>
            </wp:positionV>
            <wp:extent cx="469900" cy="881380"/>
            <wp:effectExtent l="0" t="0" r="6350" b="0"/>
            <wp:wrapTight wrapText="bothSides">
              <wp:wrapPolygon edited="0">
                <wp:start x="0" y="0"/>
                <wp:lineTo x="0" y="21009"/>
                <wp:lineTo x="21016" y="21009"/>
                <wp:lineTo x="21016" y="0"/>
                <wp:lineTo x="0" y="0"/>
              </wp:wrapPolygon>
            </wp:wrapTight>
            <wp:docPr id="62" name="Grafik 62" descr="Ein Bild, das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 descr="Ein Bild, das Werkzeug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1" r="22517"/>
                    <a:stretch/>
                  </pic:blipFill>
                  <pic:spPr bwMode="auto">
                    <a:xfrm>
                      <a:off x="0" y="0"/>
                      <a:ext cx="46990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214FB9" w14:textId="4B3B90CB" w:rsidR="00763D67" w:rsidRDefault="00830885" w:rsidP="00763D67">
      <w:pPr>
        <w:jc w:val="both"/>
        <w:rPr>
          <w:b/>
          <w:bCs/>
          <w:sz w:val="24"/>
          <w:szCs w:val="24"/>
        </w:rPr>
      </w:pPr>
      <w:r w:rsidRPr="00830885">
        <w:rPr>
          <w:b/>
          <w:bCs/>
          <w:sz w:val="24"/>
          <w:szCs w:val="24"/>
        </w:rPr>
        <w:t>Trage die nachfolgenden Wörter in die richtigen Lücken ein!</w:t>
      </w:r>
    </w:p>
    <w:p w14:paraId="472EA911" w14:textId="71E2816A" w:rsidR="00830885" w:rsidRDefault="00830885" w:rsidP="00763D67">
      <w:pPr>
        <w:jc w:val="both"/>
        <w:rPr>
          <w:sz w:val="24"/>
          <w:szCs w:val="24"/>
        </w:rPr>
      </w:pPr>
      <w:r w:rsidRPr="00830885">
        <w:rPr>
          <w:sz w:val="24"/>
          <w:szCs w:val="24"/>
        </w:rPr>
        <w:t xml:space="preserve">TEMPERATUR </w:t>
      </w:r>
      <w:r w:rsidRPr="00830885">
        <w:rPr>
          <w:sz w:val="24"/>
          <w:szCs w:val="24"/>
        </w:rPr>
        <w:tab/>
        <w:t>WELLENLÄNGE</w:t>
      </w:r>
    </w:p>
    <w:p w14:paraId="198BC1A9" w14:textId="21913781" w:rsidR="00830885" w:rsidRDefault="00830885" w:rsidP="00763D67">
      <w:pPr>
        <w:jc w:val="both"/>
        <w:rPr>
          <w:sz w:val="24"/>
          <w:szCs w:val="24"/>
        </w:rPr>
      </w:pPr>
    </w:p>
    <w:p w14:paraId="5B0B11CD" w14:textId="59065AE3" w:rsidR="00830885" w:rsidRDefault="00830885" w:rsidP="00830885">
      <w:pPr>
        <w:spacing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größer die </w:t>
      </w:r>
      <w:r w:rsidRPr="00830885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 xml:space="preserve"> </w:t>
      </w:r>
      <w:r w:rsidRPr="00830885"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Pr="00830885">
        <w:rPr>
          <w:sz w:val="24"/>
          <w:szCs w:val="24"/>
        </w:rPr>
        <w:t xml:space="preserve">desto kleiner die </w:t>
      </w:r>
      <w:r w:rsidRPr="00830885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 xml:space="preserve"> </w:t>
      </w:r>
      <w:r w:rsidRPr="00830885">
        <w:rPr>
          <w:sz w:val="24"/>
          <w:szCs w:val="24"/>
        </w:rPr>
        <w:t>des Strahlungsmaximums.</w:t>
      </w:r>
    </w:p>
    <w:p w14:paraId="63D98BBB" w14:textId="2BD279E6" w:rsidR="00830885" w:rsidRPr="00AC3A58" w:rsidRDefault="00830885" w:rsidP="00763D67">
      <w:pPr>
        <w:jc w:val="both"/>
        <w:rPr>
          <w:sz w:val="2"/>
          <w:szCs w:val="2"/>
        </w:rPr>
      </w:pPr>
    </w:p>
    <w:p w14:paraId="449B34C9" w14:textId="54A13EFB" w:rsidR="00830885" w:rsidRDefault="00830885" w:rsidP="00763D67">
      <w:pPr>
        <w:jc w:val="both"/>
        <w:rPr>
          <w:b/>
          <w:bCs/>
          <w:sz w:val="24"/>
          <w:szCs w:val="24"/>
        </w:rPr>
      </w:pPr>
      <w:r w:rsidRPr="00830885">
        <w:rPr>
          <w:b/>
          <w:bCs/>
          <w:sz w:val="24"/>
          <w:szCs w:val="24"/>
        </w:rPr>
        <w:t>Atmosphärische Fenster:</w:t>
      </w:r>
    </w:p>
    <w:p w14:paraId="61EB80BB" w14:textId="4064DAA7" w:rsidR="00830885" w:rsidRPr="00830885" w:rsidRDefault="00830885" w:rsidP="00830885">
      <w:pPr>
        <w:jc w:val="both"/>
        <w:rPr>
          <w:sz w:val="24"/>
          <w:szCs w:val="24"/>
        </w:rPr>
      </w:pPr>
      <w:r w:rsidRPr="00830885">
        <w:rPr>
          <w:sz w:val="24"/>
          <w:szCs w:val="24"/>
        </w:rPr>
        <w:t xml:space="preserve">Die atmosphärischen Fenster sind vor allem in der Infrarotmesstechnik, bei der die Übertragungsstrecke die Atmosphäre ist, wichtig. </w:t>
      </w:r>
    </w:p>
    <w:p w14:paraId="4BB58762" w14:textId="78251A85" w:rsidR="00830885" w:rsidRPr="00830885" w:rsidRDefault="00830885" w:rsidP="00830885">
      <w:pPr>
        <w:jc w:val="both"/>
        <w:rPr>
          <w:sz w:val="24"/>
          <w:szCs w:val="24"/>
        </w:rPr>
      </w:pPr>
      <w:r w:rsidRPr="00830885">
        <w:rPr>
          <w:sz w:val="24"/>
          <w:szCs w:val="24"/>
        </w:rPr>
        <w:t>Sie entsprechen Wellenlängenbereichen, bei denen die Transmission (dt.: Durchlässigkeit) der Atmosphäre besonders hoch ist. Anders formuliert ist hier die Strahlungsabsorption durch Wasserdampf, Kohlendioxid und Ozon besonders gering.</w:t>
      </w:r>
    </w:p>
    <w:p w14:paraId="39E2E202" w14:textId="42776910" w:rsidR="00830885" w:rsidRPr="00830885" w:rsidRDefault="00830885" w:rsidP="00830885">
      <w:pPr>
        <w:jc w:val="both"/>
        <w:rPr>
          <w:sz w:val="24"/>
          <w:szCs w:val="24"/>
        </w:rPr>
      </w:pPr>
      <w:r w:rsidRPr="00830885">
        <w:rPr>
          <w:sz w:val="24"/>
          <w:szCs w:val="24"/>
        </w:rPr>
        <w:t>In der Infrarotmesstechnik kann somit nur in diesen Fenstern gearbeitet werden und bestenfalls liegt das Emissionsmaximum der Strahlungsquelle genau innerhalb der Fenster.</w:t>
      </w:r>
    </w:p>
    <w:p w14:paraId="48FA0364" w14:textId="618C7BD9" w:rsidR="00830885" w:rsidRDefault="00830885" w:rsidP="00830885">
      <w:pPr>
        <w:jc w:val="both"/>
        <w:rPr>
          <w:sz w:val="24"/>
          <w:szCs w:val="24"/>
        </w:rPr>
      </w:pPr>
      <w:r w:rsidRPr="00830885">
        <w:rPr>
          <w:sz w:val="24"/>
          <w:szCs w:val="24"/>
        </w:rPr>
        <w:t>Der Feuerkäfer nutzt beispielsweise das atmosp</w:t>
      </w:r>
      <w:r>
        <w:rPr>
          <w:sz w:val="24"/>
          <w:szCs w:val="24"/>
        </w:rPr>
        <w:t>h</w:t>
      </w:r>
      <w:r w:rsidRPr="00830885">
        <w:rPr>
          <w:sz w:val="24"/>
          <w:szCs w:val="24"/>
        </w:rPr>
        <w:t xml:space="preserve">ärische Fenster, das den Wellenlängenbereich von etwa  3 μm bis 5 μm abdeckt. Dieser Bereich entspricht einer Strahlung, die bei Temperaturen über 300°C emittiert wird.    </w:t>
      </w:r>
    </w:p>
    <w:p w14:paraId="15CB2735" w14:textId="65782BA4" w:rsidR="00830885" w:rsidRDefault="00AC3A58" w:rsidP="00830885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DA2D536" wp14:editId="2B2AEEFE">
            <wp:simplePos x="0" y="0"/>
            <wp:positionH relativeFrom="column">
              <wp:posOffset>4613271</wp:posOffset>
            </wp:positionH>
            <wp:positionV relativeFrom="paragraph">
              <wp:posOffset>50426</wp:posOffset>
            </wp:positionV>
            <wp:extent cx="1113155" cy="1665605"/>
            <wp:effectExtent l="0" t="0" r="0" b="0"/>
            <wp:wrapTight wrapText="bothSides">
              <wp:wrapPolygon edited="0">
                <wp:start x="0" y="0"/>
                <wp:lineTo x="0" y="21246"/>
                <wp:lineTo x="21070" y="21246"/>
                <wp:lineTo x="21070" y="0"/>
                <wp:lineTo x="0" y="0"/>
              </wp:wrapPolygon>
            </wp:wrapTight>
            <wp:docPr id="63" name="Grafik 63" descr="Ein Bild, das Baum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 descr="Ein Bild, das Baum, Natur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885" w:rsidRPr="00830885">
        <w:rPr>
          <w:b/>
          <w:bCs/>
          <w:sz w:val="24"/>
          <w:szCs w:val="24"/>
        </w:rPr>
        <w:t>Waldbrand und Infrarotstrahlung:</w:t>
      </w:r>
    </w:p>
    <w:p w14:paraId="48E368D4" w14:textId="60049B2A" w:rsidR="00AC3A58" w:rsidRPr="00AC3A58" w:rsidRDefault="00AC3A58" w:rsidP="00AC3A58">
      <w:pPr>
        <w:jc w:val="both"/>
        <w:rPr>
          <w:sz w:val="24"/>
          <w:szCs w:val="24"/>
        </w:rPr>
      </w:pPr>
      <w:r w:rsidRPr="00AC3A58">
        <w:rPr>
          <w:sz w:val="24"/>
          <w:szCs w:val="24"/>
        </w:rPr>
        <w:t>Ein typischer Waldbrand entwickelt Tem</w:t>
      </w:r>
      <w:r w:rsidRPr="00AC3A58">
        <w:rPr>
          <w:sz w:val="24"/>
          <w:szCs w:val="24"/>
        </w:rPr>
        <w:t>p</w:t>
      </w:r>
      <w:r w:rsidRPr="00AC3A58">
        <w:rPr>
          <w:sz w:val="24"/>
          <w:szCs w:val="24"/>
        </w:rPr>
        <w:t>eraturen von etwa 700°C bis 1000°C. Das Emissionsmaxi</w:t>
      </w:r>
      <w:r w:rsidRPr="00AC3A58">
        <w:rPr>
          <w:sz w:val="24"/>
          <w:szCs w:val="24"/>
        </w:rPr>
        <w:t>m</w:t>
      </w:r>
      <w:r w:rsidRPr="00AC3A58">
        <w:rPr>
          <w:sz w:val="24"/>
          <w:szCs w:val="24"/>
        </w:rPr>
        <w:t xml:space="preserve">um liegt dementsprechend zwischen 2 und 4 μm und fällt somit in den Bereich der Infrarotstrahlung. </w:t>
      </w:r>
    </w:p>
    <w:p w14:paraId="71D06C45" w14:textId="63D67944" w:rsidR="00B71BB0" w:rsidRPr="00830885" w:rsidRDefault="00AC3A58" w:rsidP="00AC3A58">
      <w:pPr>
        <w:jc w:val="both"/>
        <w:rPr>
          <w:b/>
          <w:bCs/>
          <w:sz w:val="24"/>
          <w:szCs w:val="24"/>
        </w:rPr>
      </w:pPr>
      <w:r w:rsidRPr="00AC3A58">
        <w:rPr>
          <w:sz w:val="24"/>
          <w:szCs w:val="24"/>
        </w:rPr>
        <w:t>In einem Bereich von 3 bis 5 μm besitzt die Atmosphäre ein Fenster für Infrarotstrahlung. Demnach ist es möglich ein solches Feuer auch aus einigen Kilometern Entfernung durch die ausgesendete Infrarotstrahlung zu lokalisieren</w:t>
      </w:r>
      <w:r w:rsidRPr="00AC3A58">
        <w:rPr>
          <w:b/>
          <w:bCs/>
          <w:sz w:val="24"/>
          <w:szCs w:val="24"/>
        </w:rPr>
        <w:t>.</w:t>
      </w:r>
    </w:p>
    <w:sectPr w:rsidR="00B71BB0" w:rsidRPr="00830885" w:rsidSect="00D111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CD58B" w14:textId="77777777" w:rsidR="00716D27" w:rsidRDefault="00716D27" w:rsidP="00D3349E">
      <w:pPr>
        <w:spacing w:after="0" w:line="240" w:lineRule="auto"/>
      </w:pPr>
      <w:r>
        <w:separator/>
      </w:r>
    </w:p>
  </w:endnote>
  <w:endnote w:type="continuationSeparator" w:id="0">
    <w:p w14:paraId="331EBB4C" w14:textId="77777777" w:rsidR="00716D27" w:rsidRDefault="00716D27" w:rsidP="00D33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3DB86" w14:textId="77777777" w:rsidR="00D3349E" w:rsidRDefault="00D334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22612" w14:textId="77777777" w:rsidR="00D3349E" w:rsidRDefault="00D3349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50E0A" w14:textId="77777777" w:rsidR="00D3349E" w:rsidRDefault="00D334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0089F" w14:textId="77777777" w:rsidR="00716D27" w:rsidRDefault="00716D27" w:rsidP="00D3349E">
      <w:pPr>
        <w:spacing w:after="0" w:line="240" w:lineRule="auto"/>
      </w:pPr>
      <w:r>
        <w:separator/>
      </w:r>
    </w:p>
  </w:footnote>
  <w:footnote w:type="continuationSeparator" w:id="0">
    <w:p w14:paraId="62701C58" w14:textId="77777777" w:rsidR="00716D27" w:rsidRDefault="00716D27" w:rsidP="00D33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C55E" w14:textId="77777777" w:rsidR="00D3349E" w:rsidRDefault="00D334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91430" w14:textId="4AD0614B" w:rsidR="00D3349E" w:rsidRDefault="00D3349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C90F3" w14:textId="77777777" w:rsidR="00D111CA" w:rsidRDefault="00D111CA" w:rsidP="00D111CA">
    <w:pPr>
      <w:pStyle w:val="Kopfzeile"/>
    </w:pPr>
    <w:r>
      <w:t>Name:</w:t>
    </w:r>
    <w:r>
      <w:t xml:space="preserve">                                                                                                                                  Datum:                                 </w:t>
    </w:r>
  </w:p>
  <w:p w14:paraId="47E1A13B" w14:textId="77777777" w:rsidR="00D111CA" w:rsidRDefault="00D111CA" w:rsidP="00D111CA">
    <w:pPr>
      <w:pStyle w:val="Kopfzeile"/>
    </w:pPr>
  </w:p>
  <w:p w14:paraId="35F31DF0" w14:textId="77777777" w:rsidR="00D111CA" w:rsidRDefault="00D111CA" w:rsidP="00D111CA">
    <w:pPr>
      <w:pStyle w:val="Kopfzeile"/>
    </w:pPr>
    <w:r>
      <w:t>Klasse: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E7C87"/>
    <w:multiLevelType w:val="hybridMultilevel"/>
    <w:tmpl w:val="7B70F25E"/>
    <w:lvl w:ilvl="0" w:tplc="1B68DB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3225B"/>
    <w:multiLevelType w:val="hybridMultilevel"/>
    <w:tmpl w:val="FE7A4834"/>
    <w:lvl w:ilvl="0" w:tplc="039A7E2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9E"/>
    <w:rsid w:val="00091034"/>
    <w:rsid w:val="00312B6E"/>
    <w:rsid w:val="00716D27"/>
    <w:rsid w:val="00763D67"/>
    <w:rsid w:val="00830885"/>
    <w:rsid w:val="008B3E13"/>
    <w:rsid w:val="00A77D42"/>
    <w:rsid w:val="00AC3A58"/>
    <w:rsid w:val="00B21B40"/>
    <w:rsid w:val="00B71BB0"/>
    <w:rsid w:val="00D111CA"/>
    <w:rsid w:val="00D3349E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86CF5"/>
  <w15:chartTrackingRefBased/>
  <w15:docId w15:val="{11617656-7AE8-4F9D-B3CF-31BAA4305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3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349E"/>
  </w:style>
  <w:style w:type="paragraph" w:styleId="Fuzeile">
    <w:name w:val="footer"/>
    <w:basedOn w:val="Standard"/>
    <w:link w:val="FuzeileZchn"/>
    <w:uiPriority w:val="99"/>
    <w:unhideWhenUsed/>
    <w:rsid w:val="00D33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349E"/>
  </w:style>
  <w:style w:type="table" w:styleId="Tabellenraster">
    <w:name w:val="Table Grid"/>
    <w:basedOn w:val="NormaleTabelle"/>
    <w:uiPriority w:val="39"/>
    <w:rsid w:val="00D3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63D6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63D6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B3E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8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0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4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9640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91789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Emberger</dc:creator>
  <cp:keywords/>
  <dc:description/>
  <cp:lastModifiedBy>Melanie Emberger</cp:lastModifiedBy>
  <cp:revision>3</cp:revision>
  <dcterms:created xsi:type="dcterms:W3CDTF">2021-10-19T07:26:00Z</dcterms:created>
  <dcterms:modified xsi:type="dcterms:W3CDTF">2021-10-19T07:36:00Z</dcterms:modified>
</cp:coreProperties>
</file>